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PDM-B-30024084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BImA, JKI Julius-Kühn-Institut Kleinmachnow, Umsetzung Liegenschaftskonzept Abwasser (LKA,Sanierung Schmutz- und Regenwasseranlagen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Sanierung Schmutz- und Regenwasseranlagen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